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FA75D7" w:rsidP="006D7C56">
      <w:pPr>
        <w:pStyle w:val="Kop1"/>
        <w:rPr>
          <w:b w:val="0"/>
          <w:sz w:val="24"/>
          <w:szCs w:val="24"/>
        </w:rPr>
      </w:pPr>
      <w:bookmarkStart w:id="0" w:name="_GoBack"/>
      <w:bookmarkEnd w:id="0"/>
      <w:r>
        <w:rPr>
          <w:rStyle w:val="Zwaar"/>
          <w:rFonts w:ascii="Verdana" w:hAnsi="Verdana"/>
          <w:b/>
          <w:color w:val="CC0000"/>
          <w:sz w:val="24"/>
          <w:szCs w:val="24"/>
        </w:rPr>
        <w:t>Moord</w:t>
      </w:r>
      <w:r w:rsidR="00E75DC8">
        <w:rPr>
          <w:rStyle w:val="Zwaar"/>
          <w:rFonts w:ascii="Verdana" w:hAnsi="Verdana"/>
          <w:b/>
          <w:color w:val="CC0000"/>
          <w:sz w:val="24"/>
          <w:szCs w:val="24"/>
        </w:rPr>
        <w:t>spel</w:t>
      </w:r>
    </w:p>
    <w:p w:rsidR="00FA75D7" w:rsidRPr="00FA75D7" w:rsidRDefault="00FA75D7" w:rsidP="00FA75D7">
      <w:pPr>
        <w:pStyle w:val="Normaalweb"/>
        <w:rPr>
          <w:rFonts w:ascii="Verdana" w:hAnsi="Verdana"/>
          <w:sz w:val="20"/>
          <w:szCs w:val="20"/>
        </w:rPr>
      </w:pPr>
      <w:r w:rsidRPr="00FA75D7">
        <w:rPr>
          <w:rFonts w:ascii="Verdana" w:hAnsi="Verdana"/>
          <w:sz w:val="20"/>
          <w:szCs w:val="20"/>
        </w:rPr>
        <w:t>Het moordspel wordt gespeeld in en om het kamphuis. Het kan dus zowel binnen als buiten worden gespeeld, wat het ook mogelijk maakt om dit spel in te zetten als alternatief programma. Er is wel</w:t>
      </w:r>
      <w:r>
        <w:rPr>
          <w:rFonts w:ascii="Verdana" w:hAnsi="Verdana"/>
          <w:sz w:val="20"/>
          <w:szCs w:val="20"/>
        </w:rPr>
        <w:t xml:space="preserve"> veel voorbereiding voor nodig.</w:t>
      </w:r>
    </w:p>
    <w:p w:rsidR="00FA75D7" w:rsidRDefault="00FA75D7" w:rsidP="00FA75D7">
      <w:pPr>
        <w:pStyle w:val="Normaalweb"/>
        <w:rPr>
          <w:rFonts w:ascii="Verdana" w:hAnsi="Verdana"/>
          <w:sz w:val="20"/>
          <w:szCs w:val="20"/>
        </w:rPr>
      </w:pPr>
      <w:r w:rsidRPr="00FA75D7">
        <w:rPr>
          <w:rFonts w:ascii="Verdana" w:hAnsi="Verdana"/>
          <w:sz w:val="20"/>
          <w:szCs w:val="20"/>
        </w:rPr>
        <w:t>Het spel wordt vanwege de moeilijkheidsgraad alleen door aspiranten gespeeld.</w:t>
      </w:r>
    </w:p>
    <w:p w:rsidR="00783CCB" w:rsidRPr="00783CCB" w:rsidRDefault="006D7C56" w:rsidP="00FA75D7">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FA75D7">
        <w:rPr>
          <w:rFonts w:ascii="Verdana" w:hAnsi="Verdana"/>
          <w:sz w:val="20"/>
          <w:szCs w:val="20"/>
        </w:rPr>
        <w:t>- informatie</w:t>
      </w:r>
      <w:r w:rsidR="00FA75D7">
        <w:rPr>
          <w:rFonts w:ascii="Verdana" w:hAnsi="Verdana"/>
          <w:sz w:val="20"/>
          <w:szCs w:val="20"/>
        </w:rPr>
        <w:br/>
      </w:r>
      <w:r w:rsidR="00FA75D7" w:rsidRPr="00FA75D7">
        <w:rPr>
          <w:rFonts w:ascii="Verdana" w:hAnsi="Verdana"/>
          <w:sz w:val="20"/>
          <w:szCs w:val="20"/>
        </w:rPr>
        <w:t>- fluitje</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FA75D7" w:rsidRPr="00FA75D7">
        <w:rPr>
          <w:rFonts w:ascii="Verdana" w:hAnsi="Verdana"/>
          <w:sz w:val="20"/>
          <w:szCs w:val="20"/>
        </w:rPr>
        <w:t>Voor elk personage in het moordspel is een leider nog. Verder is er ook een centrale leider nodig.</w:t>
      </w:r>
    </w:p>
    <w:p w:rsidR="002D0B04" w:rsidRPr="00FA75D7" w:rsidRDefault="006D7C56" w:rsidP="00FA75D7">
      <w:pPr>
        <w:pStyle w:val="Normaalweb"/>
        <w:rPr>
          <w:rFonts w:ascii="Verdana" w:hAnsi="Verdana"/>
          <w:sz w:val="20"/>
          <w:szCs w:val="20"/>
        </w:rPr>
      </w:pPr>
      <w:r w:rsidRPr="006D7C56">
        <w:rPr>
          <w:rStyle w:val="Nadruk"/>
          <w:rFonts w:ascii="Verdana" w:hAnsi="Verdana"/>
          <w:sz w:val="20"/>
          <w:szCs w:val="20"/>
        </w:rPr>
        <w:t>Het spel</w:t>
      </w:r>
      <w:r w:rsidR="008E689E">
        <w:br/>
      </w:r>
      <w:r w:rsidR="00FA75D7" w:rsidRPr="00FA75D7">
        <w:rPr>
          <w:rFonts w:ascii="Verdana" w:hAnsi="Verdana"/>
          <w:sz w:val="20"/>
          <w:szCs w:val="20"/>
        </w:rPr>
        <w:t xml:space="preserve">Het moordspel is een vorm van levend </w:t>
      </w:r>
      <w:proofErr w:type="spellStart"/>
      <w:r w:rsidR="00FA75D7" w:rsidRPr="00FA75D7">
        <w:rPr>
          <w:rFonts w:ascii="Verdana" w:hAnsi="Verdana"/>
          <w:sz w:val="20"/>
          <w:szCs w:val="20"/>
        </w:rPr>
        <w:t>cluedo</w:t>
      </w:r>
      <w:proofErr w:type="spellEnd"/>
      <w:r w:rsidR="00FA75D7" w:rsidRPr="00FA75D7">
        <w:rPr>
          <w:rFonts w:ascii="Verdana" w:hAnsi="Verdana"/>
          <w:sz w:val="20"/>
          <w:szCs w:val="20"/>
        </w:rPr>
        <w:t>. De kinderen worden vooraf verdeeld in groepjes. Er zijn evenveel groepjes als het aantal personages. De bedoeling is dat de groepjes oplossen wie de dader van de moord is en hoe de moord is gepleegd. Hiervoor maken zij twee rondjes langs de verschillende personages. Bij elk personage krijgt het groepje bijvoorbeeld 2 minuten om vragen te stellen. Na de eerste ronde krijgen alle groepjes de tijd om alles op een rijtje te zetten en te melden wie zij denken dat de dader is. In de tweede ronde kunnen ze dan nadere vrag</w:t>
      </w:r>
      <w:r w:rsidR="00FA75D7">
        <w:rPr>
          <w:rFonts w:ascii="Verdana" w:hAnsi="Verdana"/>
          <w:sz w:val="20"/>
          <w:szCs w:val="20"/>
        </w:rPr>
        <w:t>en stellen bij alle personages.</w:t>
      </w:r>
    </w:p>
    <w:sectPr w:rsidR="002D0B04" w:rsidRPr="00FA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D0B04"/>
    <w:rsid w:val="0047648B"/>
    <w:rsid w:val="006D7C56"/>
    <w:rsid w:val="00783CCB"/>
    <w:rsid w:val="008E689E"/>
    <w:rsid w:val="00E75DC8"/>
    <w:rsid w:val="00FA7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7</cp:revision>
  <dcterms:created xsi:type="dcterms:W3CDTF">2015-05-22T20:45:00Z</dcterms:created>
  <dcterms:modified xsi:type="dcterms:W3CDTF">2015-05-30T15:30:00Z</dcterms:modified>
</cp:coreProperties>
</file>